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djustRightInd w:val="0"/>
        <w:snapToGrid w:val="0"/>
        <w:spacing w:before="100" w:beforeAutospacing="1" w:after="100" w:afterAutospacing="1" w:line="560" w:lineRule="exact"/>
        <w:ind w:firstLine="0" w:firstLineChars="0"/>
        <w:rPr>
          <w:rFonts w:hint="eastAsia" w:ascii="方正黑体_GBK" w:hAnsi="方正黑体_GBK" w:eastAsia="方正黑体_GBK" w:cs="方正黑体_GBK"/>
          <w:color w:val="000000"/>
          <w:sz w:val="36"/>
          <w:szCs w:val="36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overflowPunct w:val="0"/>
        <w:autoSpaceDE/>
        <w:adjustRightInd/>
        <w:snapToGrid/>
        <w:spacing w:before="0" w:beforeAutospacing="0" w:after="0" w:afterAutospacing="0" w:line="62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fill="FFFFFF"/>
        </w:rPr>
        <w:t>四川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shd w:val="clear" w:fill="FFFFFF"/>
          <w:lang w:val="en-US" w:eastAsia="zh-CN"/>
        </w:rPr>
        <w:t>现代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fill="FFFFFF"/>
        </w:rPr>
        <w:t>种业集团简介</w:t>
      </w:r>
    </w:p>
    <w:p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overflowPunct w:val="0"/>
        <w:autoSpaceDE/>
        <w:adjustRightInd/>
        <w:snapToGrid/>
        <w:spacing w:before="0" w:beforeAutospacing="0" w:after="0" w:afterAutospacing="0" w:line="620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fill="FFFFFF"/>
        </w:rPr>
      </w:pPr>
    </w:p>
    <w:p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overflowPunct w:val="0"/>
        <w:autoSpaceDE/>
        <w:adjustRightInd/>
        <w:snapToGrid/>
        <w:spacing w:beforeAutospacing="0" w:afterAutospacing="0" w:line="62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四川省现代种业发展集团有限公司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是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经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  <w:lang w:val="en-US" w:eastAsia="zh-CN"/>
        </w:rPr>
        <w:t>四川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省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  <w:lang w:val="en-US" w:eastAsia="zh-CN"/>
        </w:rPr>
        <w:t>人民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政府批准组建的国有功能Ⅰ型企业，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于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2022年3月2日正式挂牌运行，注册资本金15亿元，主要承担振兴四川种业战略任务。</w:t>
      </w:r>
    </w:p>
    <w:p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overflowPunct w:val="0"/>
        <w:autoSpaceDE/>
        <w:adjustRightInd/>
        <w:snapToGrid/>
        <w:spacing w:beforeAutospacing="0" w:afterAutospacing="0" w:line="62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sz w:val="32"/>
          <w:szCs w:val="32"/>
          <w:shd w:val="clear" w:fill="FFFFFF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集团成立以来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，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秉承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  <w:lang w:eastAsia="zh-CN"/>
        </w:rPr>
        <w:t>“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为农业立芯，为健康寻源，为盛世筑粮仓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发展愿景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坚持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  <w:lang w:eastAsia="zh-CN"/>
        </w:rPr>
        <w:t>“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抢占制高点，构建支撑点，寻找突破点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发展战略，以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科企合作作为根本之策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、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并购重组作为快进之键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、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聚合资源作为发展之力，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  <w:lang w:val="en-US" w:eastAsia="zh-CN"/>
        </w:rPr>
        <w:t>农作物、畜牧种业得到较快发展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建成省级院士专家工作站，选育出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  <w:lang w:val="en-US" w:eastAsia="zh-CN"/>
        </w:rPr>
        <w:t>行业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首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  <w:lang w:val="en-US" w:eastAsia="zh-CN"/>
        </w:rPr>
        <w:t>例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花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兼用型油菜品种和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四川省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首批高油酸品种，即将育成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性状优良的转基因</w:t>
      </w:r>
      <w:bookmarkStart w:id="0" w:name="OLE_LINK1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玉米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品种</w:t>
      </w:r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蜀芯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shd w:val="clear" w:fill="FFFFFF"/>
        </w:rPr>
        <w:t>黑猪新品种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做强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  <w:lang w:eastAsia="zh-CN"/>
        </w:rPr>
        <w:t>“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种业芯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  <w:lang w:eastAsia="zh-CN"/>
        </w:rPr>
        <w:t>”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、做深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  <w:lang w:eastAsia="zh-CN"/>
        </w:rPr>
        <w:t>“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产业链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  <w:lang w:eastAsia="zh-CN"/>
        </w:rPr>
        <w:t>”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、做优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  <w:lang w:eastAsia="zh-CN"/>
        </w:rPr>
        <w:t>“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新服务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  <w:lang w:val="en-US" w:eastAsia="zh-CN"/>
        </w:rPr>
        <w:t>四川现代种业集团致力成为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创新能力强、聚合能力强、服务能力强、种业与产业融合、推广与服务一体的复合型企业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  <w:lang w:val="en-US" w:eastAsia="zh-CN"/>
        </w:rPr>
        <w:t>在打造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新时代更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高水平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  <w:lang w:eastAsia="zh-CN"/>
        </w:rPr>
        <w:t>“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</w:rPr>
        <w:t>天府粮仓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shd w:val="clear" w:fill="FFFFFF"/>
          <w:lang w:val="en-US" w:eastAsia="zh-CN"/>
        </w:rPr>
        <w:t>中彰显使命担当，为谱写中国式现代化四川新篇章贡献新的更大力量。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701" w:right="1644" w:bottom="1417" w:left="1644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4703445</wp:posOffset>
              </wp:positionH>
              <wp:positionV relativeFrom="paragraph">
                <wp:posOffset>148590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0.35pt;margin-top:11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HGKmYN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ind w:firstLine="50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140335</wp:posOffset>
              </wp:positionH>
              <wp:positionV relativeFrom="paragraph">
                <wp:posOffset>132080</wp:posOffset>
              </wp:positionV>
              <wp:extent cx="1058545" cy="40767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8545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1.05pt;margin-top:10.4pt;height:32.1pt;width:83.35pt;mso-position-horizontal-relative:margin;z-index:251660288;mso-width-relative:page;mso-height-relative:page;" filled="f" stroked="f" coordsize="21600,21600" o:gfxdata="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/BsHZ1gAAAAgBAAAPAAAAAAAAAAEAIAAAACIAAABkcnMvZG93bnJl&#10;di54bWxQSwECFAAUAAAACACHTuJAm/f7UjgCAABi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A9B39BA"/>
    <w:rsid w:val="7A9B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Plain Text"/>
    <w:basedOn w:val="1"/>
    <w:qFormat/>
    <w:uiPriority w:val="99"/>
    <w:pPr>
      <w:ind w:firstLine="560" w:firstLineChars="200"/>
    </w:pPr>
    <w:rPr>
      <w:rFonts w:ascii="宋体" w:hAnsi="Courier New" w:eastAsia="宋体" w:cs="Times New Roman"/>
      <w:szCs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2025-05-30T07:58:00Z</dcterms:created>
  <dc:creator>周娜</dc:creator>
  <cp:lastModifiedBy>周娜</cp:lastModifiedBy>
  <dcterms:modified xsi:type="dcterms:W3CDTF">2025-05-30T07:59:19Z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16A67A4B485F4EBE8E092C4209AB5AE7_11</vt:lpwstr>
  </property>
</Properties>
</file>